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34" w:type="dxa"/>
        <w:tblLook w:val="04A0" w:firstRow="1" w:lastRow="0" w:firstColumn="1" w:lastColumn="0" w:noHBand="0" w:noVBand="1"/>
      </w:tblPr>
      <w:tblGrid>
        <w:gridCol w:w="4807"/>
        <w:gridCol w:w="1530"/>
        <w:gridCol w:w="1032"/>
        <w:gridCol w:w="498"/>
        <w:gridCol w:w="1530"/>
        <w:gridCol w:w="1513"/>
        <w:gridCol w:w="3689"/>
        <w:gridCol w:w="35"/>
      </w:tblGrid>
      <w:tr w:rsidR="000F2F04" w14:paraId="71996C04" w14:textId="77777777" w:rsidTr="009E2A4B">
        <w:tc>
          <w:tcPr>
            <w:tcW w:w="4807" w:type="dxa"/>
            <w:shd w:val="clear" w:color="auto" w:fill="7030A0"/>
          </w:tcPr>
          <w:p w14:paraId="632A1A08" w14:textId="77777777" w:rsidR="000F2F04" w:rsidRPr="000F2F04" w:rsidRDefault="000F2F04" w:rsidP="000F2F0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30" w:type="dxa"/>
            <w:shd w:val="clear" w:color="auto" w:fill="7030A0"/>
          </w:tcPr>
          <w:p w14:paraId="61359838" w14:textId="3F432377" w:rsidR="000F2F04" w:rsidRPr="000F2F04" w:rsidRDefault="000F2F04" w:rsidP="0020146E">
            <w:pPr>
              <w:jc w:val="center"/>
              <w:rPr>
                <w:b/>
                <w:bCs/>
                <w:color w:val="FFFFFF" w:themeColor="background1"/>
              </w:rPr>
            </w:pPr>
            <w:r w:rsidRPr="000F2F04">
              <w:rPr>
                <w:b/>
                <w:bCs/>
                <w:color w:val="FFFFFF" w:themeColor="background1"/>
              </w:rPr>
              <w:t>For</w:t>
            </w:r>
          </w:p>
        </w:tc>
        <w:tc>
          <w:tcPr>
            <w:tcW w:w="1032" w:type="dxa"/>
            <w:shd w:val="clear" w:color="auto" w:fill="7030A0"/>
          </w:tcPr>
          <w:p w14:paraId="601D8B16" w14:textId="1667C2E4" w:rsidR="000F2F04" w:rsidRPr="000F2F04" w:rsidRDefault="000F2F04" w:rsidP="0020146E">
            <w:pPr>
              <w:jc w:val="center"/>
              <w:rPr>
                <w:b/>
                <w:bCs/>
                <w:color w:val="FFFFFF" w:themeColor="background1"/>
              </w:rPr>
            </w:pPr>
            <w:r w:rsidRPr="000F2F04">
              <w:rPr>
                <w:b/>
                <w:bCs/>
                <w:color w:val="FFFFFF" w:themeColor="background1"/>
              </w:rPr>
              <w:t>Against</w:t>
            </w:r>
          </w:p>
        </w:tc>
        <w:tc>
          <w:tcPr>
            <w:tcW w:w="2028" w:type="dxa"/>
            <w:gridSpan w:val="2"/>
            <w:shd w:val="clear" w:color="auto" w:fill="7030A0"/>
          </w:tcPr>
          <w:p w14:paraId="686DB6A9" w14:textId="6912873C" w:rsidR="000F2F04" w:rsidRPr="000F2F04" w:rsidRDefault="000F2F04" w:rsidP="0020146E">
            <w:pPr>
              <w:jc w:val="center"/>
              <w:rPr>
                <w:b/>
                <w:bCs/>
                <w:color w:val="FFFFFF" w:themeColor="background1"/>
              </w:rPr>
            </w:pPr>
            <w:r w:rsidRPr="000F2F04">
              <w:rPr>
                <w:b/>
                <w:bCs/>
                <w:color w:val="FFFFFF" w:themeColor="background1"/>
              </w:rPr>
              <w:t>Withheld</w:t>
            </w:r>
          </w:p>
        </w:tc>
        <w:tc>
          <w:tcPr>
            <w:tcW w:w="1513" w:type="dxa"/>
            <w:shd w:val="clear" w:color="auto" w:fill="7030A0"/>
          </w:tcPr>
          <w:p w14:paraId="54057245" w14:textId="1BBCE3C5" w:rsidR="000F2F04" w:rsidRPr="000F2F04" w:rsidRDefault="00F26470" w:rsidP="0020146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Spoilt</w:t>
            </w:r>
          </w:p>
        </w:tc>
        <w:tc>
          <w:tcPr>
            <w:tcW w:w="3724" w:type="dxa"/>
            <w:gridSpan w:val="2"/>
            <w:shd w:val="clear" w:color="auto" w:fill="7030A0"/>
          </w:tcPr>
          <w:p w14:paraId="6FFDAB16" w14:textId="059A9CF0" w:rsidR="000F2F04" w:rsidRPr="0020146E" w:rsidRDefault="000F2F04" w:rsidP="0020146E">
            <w:pPr>
              <w:jc w:val="center"/>
              <w:rPr>
                <w:b/>
                <w:bCs/>
                <w:color w:val="FFFFFF" w:themeColor="background1"/>
              </w:rPr>
            </w:pPr>
            <w:r w:rsidRPr="0020146E">
              <w:rPr>
                <w:b/>
                <w:bCs/>
                <w:color w:val="FFFFFF" w:themeColor="background1"/>
              </w:rPr>
              <w:t>% in favour</w:t>
            </w:r>
          </w:p>
        </w:tc>
      </w:tr>
      <w:tr w:rsidR="000F2F04" w14:paraId="1D6F385C" w14:textId="77777777" w:rsidTr="009E2A4B">
        <w:trPr>
          <w:gridAfter w:val="1"/>
          <w:wAfter w:w="35" w:type="dxa"/>
        </w:trPr>
        <w:tc>
          <w:tcPr>
            <w:tcW w:w="4807" w:type="dxa"/>
          </w:tcPr>
          <w:p w14:paraId="5ADA4BD3" w14:textId="4A0C6786" w:rsidR="000F2F04" w:rsidRPr="0020146E" w:rsidRDefault="0020146E" w:rsidP="0020146E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Item 1. </w:t>
            </w:r>
            <w:r w:rsidR="000F2F04"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 receive the Auditor’s Report.</w:t>
            </w:r>
          </w:p>
          <w:p w14:paraId="25D1CD91" w14:textId="77777777" w:rsidR="000F2F04" w:rsidRPr="0020146E" w:rsidRDefault="000F2F04">
            <w:pP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0" w:type="dxa"/>
          </w:tcPr>
          <w:p w14:paraId="330D20F5" w14:textId="1B5A01FD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8</w:t>
            </w:r>
            <w:r w:rsidR="00F26470" w:rsidRPr="009E2A4B">
              <w:rPr>
                <w:b/>
                <w:bCs/>
              </w:rPr>
              <w:t>71</w:t>
            </w:r>
          </w:p>
          <w:p w14:paraId="7CC7EDBE" w14:textId="13F89F4C" w:rsidR="0020146E" w:rsidRPr="009E2A4B" w:rsidRDefault="0020146E" w:rsidP="0020146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gridSpan w:val="2"/>
          </w:tcPr>
          <w:p w14:paraId="1CF88976" w14:textId="01E11113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12</w:t>
            </w:r>
          </w:p>
        </w:tc>
        <w:tc>
          <w:tcPr>
            <w:tcW w:w="1530" w:type="dxa"/>
          </w:tcPr>
          <w:p w14:paraId="05BE3C07" w14:textId="44E46BDD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1</w:t>
            </w:r>
            <w:r w:rsidR="00C23A23" w:rsidRPr="009E2A4B">
              <w:rPr>
                <w:b/>
                <w:bCs/>
              </w:rPr>
              <w:t>4</w:t>
            </w:r>
          </w:p>
        </w:tc>
        <w:tc>
          <w:tcPr>
            <w:tcW w:w="1513" w:type="dxa"/>
          </w:tcPr>
          <w:p w14:paraId="6E1188F2" w14:textId="041F4E5A" w:rsidR="000F2F04" w:rsidRPr="009E2A4B" w:rsidRDefault="00F26470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0</w:t>
            </w:r>
          </w:p>
        </w:tc>
        <w:tc>
          <w:tcPr>
            <w:tcW w:w="3689" w:type="dxa"/>
          </w:tcPr>
          <w:p w14:paraId="31BF92CB" w14:textId="0EBE35FC" w:rsidR="000F2F04" w:rsidRPr="009E2A4B" w:rsidRDefault="00B63AEA" w:rsidP="007354C6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98.6%</w:t>
            </w:r>
          </w:p>
        </w:tc>
      </w:tr>
      <w:tr w:rsidR="000F2F04" w14:paraId="0D1810D9" w14:textId="77777777" w:rsidTr="009E2A4B">
        <w:trPr>
          <w:gridAfter w:val="1"/>
          <w:wAfter w:w="35" w:type="dxa"/>
        </w:trPr>
        <w:tc>
          <w:tcPr>
            <w:tcW w:w="4807" w:type="dxa"/>
          </w:tcPr>
          <w:p w14:paraId="27857188" w14:textId="061F511C" w:rsidR="000F2F04" w:rsidRPr="0020146E" w:rsidRDefault="0020146E" w:rsidP="0020146E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Item 2. </w:t>
            </w:r>
            <w:r w:rsidR="000F2F04"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 receive the Directors’ Report, Annual Accounts and Annual Business Statement for the year ended 3 February 2025.</w:t>
            </w:r>
          </w:p>
          <w:p w14:paraId="4ED1E741" w14:textId="77777777" w:rsidR="000F2F04" w:rsidRPr="0020146E" w:rsidRDefault="000F2F04">
            <w:pP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0" w:type="dxa"/>
          </w:tcPr>
          <w:p w14:paraId="65A18D8A" w14:textId="70440634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8</w:t>
            </w:r>
            <w:r w:rsidR="00F26470" w:rsidRPr="009E2A4B">
              <w:rPr>
                <w:b/>
                <w:bCs/>
              </w:rPr>
              <w:t>68</w:t>
            </w:r>
          </w:p>
        </w:tc>
        <w:tc>
          <w:tcPr>
            <w:tcW w:w="1530" w:type="dxa"/>
            <w:gridSpan w:val="2"/>
          </w:tcPr>
          <w:p w14:paraId="01BFDAAD" w14:textId="29E0AB13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16</w:t>
            </w:r>
          </w:p>
        </w:tc>
        <w:tc>
          <w:tcPr>
            <w:tcW w:w="1530" w:type="dxa"/>
          </w:tcPr>
          <w:p w14:paraId="3834D5C5" w14:textId="15EBDA5C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13</w:t>
            </w:r>
          </w:p>
        </w:tc>
        <w:tc>
          <w:tcPr>
            <w:tcW w:w="1513" w:type="dxa"/>
          </w:tcPr>
          <w:p w14:paraId="5DF9C5E0" w14:textId="32FAC583" w:rsidR="000F2F04" w:rsidRPr="009E2A4B" w:rsidRDefault="00F26470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0</w:t>
            </w:r>
          </w:p>
        </w:tc>
        <w:tc>
          <w:tcPr>
            <w:tcW w:w="3689" w:type="dxa"/>
          </w:tcPr>
          <w:p w14:paraId="52291504" w14:textId="3DB0948D" w:rsidR="000F2F04" w:rsidRPr="009E2A4B" w:rsidRDefault="00B63AEA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98.2%</w:t>
            </w:r>
          </w:p>
        </w:tc>
      </w:tr>
      <w:tr w:rsidR="000F2F04" w14:paraId="0D7CC178" w14:textId="77777777" w:rsidTr="009E2A4B">
        <w:trPr>
          <w:gridAfter w:val="1"/>
          <w:wAfter w:w="35" w:type="dxa"/>
        </w:trPr>
        <w:tc>
          <w:tcPr>
            <w:tcW w:w="4807" w:type="dxa"/>
          </w:tcPr>
          <w:p w14:paraId="6B922F7A" w14:textId="4F51347A" w:rsidR="000F2F04" w:rsidRPr="0020146E" w:rsidRDefault="0020146E" w:rsidP="0020146E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Item 3. </w:t>
            </w:r>
            <w:r w:rsidR="000F2F04"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 consider and if thought fit, approve the Directors’ Remuneration Report for the year ended 3 February 2025.</w:t>
            </w:r>
          </w:p>
          <w:p w14:paraId="6F4B18DD" w14:textId="77777777" w:rsidR="000F2F04" w:rsidRPr="0020146E" w:rsidRDefault="000F2F04" w:rsidP="000F2F04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0" w:type="dxa"/>
          </w:tcPr>
          <w:p w14:paraId="2F05D3CB" w14:textId="6FA6A473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7</w:t>
            </w:r>
            <w:r w:rsidR="00F26470" w:rsidRPr="009E2A4B">
              <w:rPr>
                <w:b/>
                <w:bCs/>
              </w:rPr>
              <w:t>75</w:t>
            </w:r>
          </w:p>
        </w:tc>
        <w:tc>
          <w:tcPr>
            <w:tcW w:w="1530" w:type="dxa"/>
            <w:gridSpan w:val="2"/>
          </w:tcPr>
          <w:p w14:paraId="0D9ACFD1" w14:textId="40C5BA68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92</w:t>
            </w:r>
          </w:p>
        </w:tc>
        <w:tc>
          <w:tcPr>
            <w:tcW w:w="1530" w:type="dxa"/>
          </w:tcPr>
          <w:p w14:paraId="072339D4" w14:textId="47C36B19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30</w:t>
            </w:r>
          </w:p>
        </w:tc>
        <w:tc>
          <w:tcPr>
            <w:tcW w:w="1513" w:type="dxa"/>
          </w:tcPr>
          <w:p w14:paraId="6D6E36A1" w14:textId="08C224AB" w:rsidR="000F2F04" w:rsidRPr="009E2A4B" w:rsidRDefault="00F26470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0</w:t>
            </w:r>
          </w:p>
        </w:tc>
        <w:tc>
          <w:tcPr>
            <w:tcW w:w="3689" w:type="dxa"/>
          </w:tcPr>
          <w:p w14:paraId="3832BCAB" w14:textId="7B8585AA" w:rsidR="000F2F04" w:rsidRPr="009E2A4B" w:rsidRDefault="00B63AEA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89.4%</w:t>
            </w:r>
          </w:p>
        </w:tc>
      </w:tr>
      <w:tr w:rsidR="000F2F04" w14:paraId="41BDFC67" w14:textId="77777777" w:rsidTr="009E2A4B">
        <w:trPr>
          <w:gridAfter w:val="1"/>
          <w:wAfter w:w="35" w:type="dxa"/>
        </w:trPr>
        <w:tc>
          <w:tcPr>
            <w:tcW w:w="4807" w:type="dxa"/>
          </w:tcPr>
          <w:p w14:paraId="559D1F70" w14:textId="192FB49B" w:rsidR="000F2F04" w:rsidRPr="0020146E" w:rsidRDefault="0020146E" w:rsidP="0020146E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Item 4. T</w:t>
            </w:r>
            <w:r w:rsidR="000F2F04"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 consider and if thought fit, re-appoint Mazars LLP as Auditor.</w:t>
            </w:r>
          </w:p>
          <w:p w14:paraId="0616C7CD" w14:textId="77777777" w:rsidR="000F2F04" w:rsidRPr="0020146E" w:rsidRDefault="000F2F04">
            <w:pP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0" w:type="dxa"/>
          </w:tcPr>
          <w:p w14:paraId="32FBC795" w14:textId="0167D8B7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8</w:t>
            </w:r>
            <w:r w:rsidR="00F26470" w:rsidRPr="009E2A4B">
              <w:rPr>
                <w:b/>
                <w:bCs/>
              </w:rPr>
              <w:t>39</w:t>
            </w:r>
          </w:p>
        </w:tc>
        <w:tc>
          <w:tcPr>
            <w:tcW w:w="1530" w:type="dxa"/>
            <w:gridSpan w:val="2"/>
          </w:tcPr>
          <w:p w14:paraId="00247D3E" w14:textId="42B6EDCB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32</w:t>
            </w:r>
          </w:p>
        </w:tc>
        <w:tc>
          <w:tcPr>
            <w:tcW w:w="1530" w:type="dxa"/>
          </w:tcPr>
          <w:p w14:paraId="12E56C66" w14:textId="28228D1F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26</w:t>
            </w:r>
          </w:p>
        </w:tc>
        <w:tc>
          <w:tcPr>
            <w:tcW w:w="1513" w:type="dxa"/>
          </w:tcPr>
          <w:p w14:paraId="067C335E" w14:textId="0E32D90F" w:rsidR="000F2F04" w:rsidRPr="009E2A4B" w:rsidRDefault="00F26470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0</w:t>
            </w:r>
          </w:p>
        </w:tc>
        <w:tc>
          <w:tcPr>
            <w:tcW w:w="3689" w:type="dxa"/>
          </w:tcPr>
          <w:p w14:paraId="65CB425E" w14:textId="0A9C2F63" w:rsidR="000F2F04" w:rsidRPr="009E2A4B" w:rsidRDefault="00B63AEA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96.3%</w:t>
            </w:r>
          </w:p>
        </w:tc>
      </w:tr>
      <w:tr w:rsidR="000F2F04" w14:paraId="2A4AE20D" w14:textId="77777777" w:rsidTr="009E2A4B">
        <w:trPr>
          <w:gridAfter w:val="1"/>
          <w:wAfter w:w="35" w:type="dxa"/>
        </w:trPr>
        <w:tc>
          <w:tcPr>
            <w:tcW w:w="4807" w:type="dxa"/>
          </w:tcPr>
          <w:p w14:paraId="6E59E2BB" w14:textId="188A4901" w:rsidR="0020146E" w:rsidRPr="0020146E" w:rsidRDefault="0020146E" w:rsidP="0020146E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Item 5. To consider and if thought fit, re-elect Julia Cattanach as Director. </w:t>
            </w:r>
          </w:p>
          <w:p w14:paraId="3088C8D2" w14:textId="77777777" w:rsidR="000F2F04" w:rsidRPr="0020146E" w:rsidRDefault="000F2F04" w:rsidP="0020146E">
            <w:pP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0" w:type="dxa"/>
          </w:tcPr>
          <w:p w14:paraId="0A8CEC1F" w14:textId="0329C81C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8</w:t>
            </w:r>
            <w:r w:rsidR="00F26470" w:rsidRPr="009E2A4B">
              <w:rPr>
                <w:b/>
                <w:bCs/>
              </w:rPr>
              <w:t>25</w:t>
            </w:r>
          </w:p>
        </w:tc>
        <w:tc>
          <w:tcPr>
            <w:tcW w:w="1530" w:type="dxa"/>
            <w:gridSpan w:val="2"/>
          </w:tcPr>
          <w:p w14:paraId="5B4B0DD8" w14:textId="5D734249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53</w:t>
            </w:r>
          </w:p>
        </w:tc>
        <w:tc>
          <w:tcPr>
            <w:tcW w:w="1530" w:type="dxa"/>
          </w:tcPr>
          <w:p w14:paraId="695EF43A" w14:textId="326672E7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19</w:t>
            </w:r>
          </w:p>
        </w:tc>
        <w:tc>
          <w:tcPr>
            <w:tcW w:w="1513" w:type="dxa"/>
          </w:tcPr>
          <w:p w14:paraId="7ACC5053" w14:textId="648DBA3B" w:rsidR="000F2F04" w:rsidRPr="009E2A4B" w:rsidRDefault="00F26470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0</w:t>
            </w:r>
          </w:p>
        </w:tc>
        <w:tc>
          <w:tcPr>
            <w:tcW w:w="3689" w:type="dxa"/>
          </w:tcPr>
          <w:p w14:paraId="0B3278A4" w14:textId="3B3D9516" w:rsidR="000F2F04" w:rsidRPr="009E2A4B" w:rsidRDefault="007354C6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94.0%</w:t>
            </w:r>
          </w:p>
        </w:tc>
      </w:tr>
      <w:tr w:rsidR="000F2F04" w14:paraId="6C5CD08D" w14:textId="77777777" w:rsidTr="009E2A4B">
        <w:trPr>
          <w:gridAfter w:val="1"/>
          <w:wAfter w:w="35" w:type="dxa"/>
        </w:trPr>
        <w:tc>
          <w:tcPr>
            <w:tcW w:w="4807" w:type="dxa"/>
          </w:tcPr>
          <w:p w14:paraId="16BD68D7" w14:textId="2960FCF8" w:rsidR="0020146E" w:rsidRPr="0020146E" w:rsidRDefault="0020146E" w:rsidP="0020146E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0146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Item 6. To consider and if thought fit, elect Janat Hulston as Director. </w:t>
            </w:r>
          </w:p>
          <w:p w14:paraId="15CEE896" w14:textId="77777777" w:rsidR="000F2F04" w:rsidRPr="0020146E" w:rsidRDefault="000F2F04" w:rsidP="0020146E">
            <w:pP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0" w:type="dxa"/>
          </w:tcPr>
          <w:p w14:paraId="3DBD907E" w14:textId="10CB50F9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8</w:t>
            </w:r>
            <w:r w:rsidR="00F26470" w:rsidRPr="009E2A4B">
              <w:rPr>
                <w:b/>
                <w:bCs/>
              </w:rPr>
              <w:t>30</w:t>
            </w:r>
          </w:p>
        </w:tc>
        <w:tc>
          <w:tcPr>
            <w:tcW w:w="1530" w:type="dxa"/>
            <w:gridSpan w:val="2"/>
          </w:tcPr>
          <w:p w14:paraId="2C5D0EFC" w14:textId="22DA96E7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48</w:t>
            </w:r>
          </w:p>
        </w:tc>
        <w:tc>
          <w:tcPr>
            <w:tcW w:w="1530" w:type="dxa"/>
          </w:tcPr>
          <w:p w14:paraId="0914B1E4" w14:textId="2E4D9236" w:rsidR="000F2F04" w:rsidRPr="009E2A4B" w:rsidRDefault="0020146E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19</w:t>
            </w:r>
          </w:p>
        </w:tc>
        <w:tc>
          <w:tcPr>
            <w:tcW w:w="1513" w:type="dxa"/>
          </w:tcPr>
          <w:p w14:paraId="79F93138" w14:textId="17358821" w:rsidR="000F2F04" w:rsidRPr="009E2A4B" w:rsidRDefault="00F26470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0</w:t>
            </w:r>
          </w:p>
        </w:tc>
        <w:tc>
          <w:tcPr>
            <w:tcW w:w="3689" w:type="dxa"/>
          </w:tcPr>
          <w:p w14:paraId="67E236CA" w14:textId="1D48D91F" w:rsidR="000F2F04" w:rsidRPr="009E2A4B" w:rsidRDefault="007354C6" w:rsidP="0020146E">
            <w:pPr>
              <w:jc w:val="center"/>
              <w:rPr>
                <w:b/>
                <w:bCs/>
              </w:rPr>
            </w:pPr>
            <w:r w:rsidRPr="009E2A4B">
              <w:rPr>
                <w:b/>
                <w:bCs/>
              </w:rPr>
              <w:t>94.5%</w:t>
            </w:r>
          </w:p>
        </w:tc>
      </w:tr>
    </w:tbl>
    <w:p w14:paraId="7C285107" w14:textId="77777777" w:rsidR="009E2A4B" w:rsidRDefault="009E2A4B"/>
    <w:p w14:paraId="6A67D855" w14:textId="23425A2C" w:rsidR="000F2F04" w:rsidRPr="009E2A4B" w:rsidRDefault="009E2A4B">
      <w:pPr>
        <w:rPr>
          <w:b/>
          <w:bCs/>
        </w:rPr>
      </w:pPr>
      <w:r w:rsidRPr="009E2A4B">
        <w:rPr>
          <w:b/>
          <w:bCs/>
        </w:rPr>
        <w:t>As a result of member votes, the Chorley and District Building Society raised a total of £5</w:t>
      </w:r>
      <w:r>
        <w:rPr>
          <w:b/>
          <w:bCs/>
        </w:rPr>
        <w:t>91</w:t>
      </w:r>
      <w:r w:rsidRPr="009E2A4B">
        <w:rPr>
          <w:b/>
          <w:bCs/>
        </w:rPr>
        <w:t xml:space="preserve"> to donate to </w:t>
      </w:r>
      <w:proofErr w:type="spellStart"/>
      <w:r>
        <w:rPr>
          <w:b/>
          <w:bCs/>
        </w:rPr>
        <w:t>Derian</w:t>
      </w:r>
      <w:proofErr w:type="spellEnd"/>
      <w:r>
        <w:rPr>
          <w:b/>
          <w:bCs/>
        </w:rPr>
        <w:t xml:space="preserve"> House Children’s Hospice.</w:t>
      </w:r>
    </w:p>
    <w:sectPr w:rsidR="000F2F04" w:rsidRPr="009E2A4B" w:rsidSect="000F2F0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DD46" w14:textId="77777777" w:rsidR="0020146E" w:rsidRDefault="0020146E" w:rsidP="0020146E">
      <w:pPr>
        <w:spacing w:after="0" w:line="240" w:lineRule="auto"/>
      </w:pPr>
      <w:r>
        <w:separator/>
      </w:r>
    </w:p>
  </w:endnote>
  <w:endnote w:type="continuationSeparator" w:id="0">
    <w:p w14:paraId="19AF562B" w14:textId="77777777" w:rsidR="0020146E" w:rsidRDefault="0020146E" w:rsidP="0020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6ABC" w14:textId="77777777" w:rsidR="0020146E" w:rsidRDefault="0020146E" w:rsidP="0020146E">
      <w:pPr>
        <w:spacing w:after="0" w:line="240" w:lineRule="auto"/>
      </w:pPr>
      <w:r>
        <w:separator/>
      </w:r>
    </w:p>
  </w:footnote>
  <w:footnote w:type="continuationSeparator" w:id="0">
    <w:p w14:paraId="0838FF7A" w14:textId="77777777" w:rsidR="0020146E" w:rsidRDefault="0020146E" w:rsidP="0020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E77A" w14:textId="458D5B89" w:rsidR="0020146E" w:rsidRPr="0020146E" w:rsidRDefault="0020146E" w:rsidP="0020146E">
    <w:pPr>
      <w:pStyle w:val="Header"/>
      <w:jc w:val="center"/>
      <w:rPr>
        <w:b/>
        <w:bCs/>
        <w:sz w:val="36"/>
        <w:szCs w:val="36"/>
      </w:rPr>
    </w:pPr>
    <w:r w:rsidRPr="0020146E">
      <w:rPr>
        <w:b/>
        <w:bCs/>
        <w:sz w:val="36"/>
        <w:szCs w:val="36"/>
      </w:rPr>
      <w:t>The Chorley and District Building Society AGM Results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6F3E"/>
    <w:multiLevelType w:val="hybridMultilevel"/>
    <w:tmpl w:val="FD24D784"/>
    <w:lvl w:ilvl="0" w:tplc="1E1EE5D0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9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04"/>
    <w:rsid w:val="00007131"/>
    <w:rsid w:val="000F2F04"/>
    <w:rsid w:val="001858DF"/>
    <w:rsid w:val="0020146E"/>
    <w:rsid w:val="0028648E"/>
    <w:rsid w:val="00466E2D"/>
    <w:rsid w:val="007354C6"/>
    <w:rsid w:val="009E2A4B"/>
    <w:rsid w:val="00A3241B"/>
    <w:rsid w:val="00B63AEA"/>
    <w:rsid w:val="00C23A23"/>
    <w:rsid w:val="00F2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4CE5"/>
  <w15:chartTrackingRefBased/>
  <w15:docId w15:val="{C3F8F064-2D19-4E9F-87A6-4E3C2BEA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F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2F0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1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6E"/>
  </w:style>
  <w:style w:type="paragraph" w:styleId="Footer">
    <w:name w:val="footer"/>
    <w:basedOn w:val="Normal"/>
    <w:link w:val="FooterChar"/>
    <w:uiPriority w:val="99"/>
    <w:unhideWhenUsed/>
    <w:rsid w:val="00201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Marsden</dc:creator>
  <cp:keywords/>
  <dc:description/>
  <cp:lastModifiedBy>Mark Marsden</cp:lastModifiedBy>
  <cp:revision>2</cp:revision>
  <dcterms:created xsi:type="dcterms:W3CDTF">2025-05-29T14:28:00Z</dcterms:created>
  <dcterms:modified xsi:type="dcterms:W3CDTF">2025-05-29T14:28:00Z</dcterms:modified>
</cp:coreProperties>
</file>